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かぶしきがいしゃひかりしすてむ</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株式会社ヒカリシステム</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かねみつ　じゅんよう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金光　淳用</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263-0002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千葉市稲毛区 山王町２７７番地３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3040001006361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DXに関する当社の取り組み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会社案内　＞　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https://haps.co.jp/company/vision/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会社案内　＞　企業理念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https://haps.co.jp/dx_strategy/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当社コーポレートサイト内「DXに関する当社の取り組み」内の「DX基本方針」にて公表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ヒカリシステムにとってお客様と社員の存在は、絶対のものです。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同じ空間で気持ちよく遊び、気持ちよく働く。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その2つ思いを大切に今後さらに世界で輝くグローバル企業を目指し、未来に向けて確実な足取りで進んでいます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変化の速い市場環境に対応し、競争優位を保つため、デジタル技術を活用したDX戦略を推進しています。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・市場変化への迅速な対応と競争優位の維持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・お客様への付加価値（MQ）の向上と創造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・コア事業の強化と、自社の成功事例を商品化したDXスタートアップ支援事業の展開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・「深化」と「探索」を両立する「両利きの経営」の実践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・データ分析に基づく顧客体験の改善と業務効率化の継続</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DXに関する当社の取り組み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https://haps.co.jp/dx_strategy/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当社コーポレートサイト内「DXに関する当社の取り組み」内の「DX基本方針」にて公表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暗黙知を形式知化して戦略決定・実行のスピードを向上させ、お客様への付加価値を高めつつコスト削減を図ります。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顧客分析と体験改善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・BIツールで毎月会員データを分析し、ターゲットと商品を決定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・お客様の声を3日以内に判断し、1週間以内に改善策を実施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・ホールマーケティングでお客様の不満足要因を早期発見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業務効率化と新規事業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・現場の改善事例を商品化し、他社へのDX支援事業として展開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・AI活用による業務拡張で生産性を向上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・CRMや現場情報をクラウドに集約し、分析を自動化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DXに関する当社の取り組み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当社コーポレートサイト内「DXに関する当社の取り組み」の「DX推進体制」「DX人材の育成」にて公表</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DX推進を強化するため、2021年より「DXサポートグループ」を発足しデジタル人材育成・IT導入促進・ITツールの活用サポートを推進しています。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システム構築力よりも、現場スタッフが共通のツールを使いこなす「活用力」を重視し、これを基本戦略としています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セミナー事業の展開: 社内外でBI・ローコード活用セミナーを実施し、人材育成制度を構築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「共育」の推進: 全従業員が共に育ち、育てる文化を醸成。現場は社内研修、DXサポートグループは外部研修で知識を習得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実践的なスキル向上: インハウスセミナーや週次・月次の会議での事例共有を通じ、組織全体のスキル向上を図る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DXに関する当社の取り組み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当社コーポレートサイト内「DXに関する当社の取り組み」の「DXを進めるための環境の整備」にて公表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デジタル技術との連携強化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・GCPとノーコード/ローコードを最大活用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・AI導入による生産性向上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・モバイルファーストへのシフト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・電子契約・電子帳簿保存法への対応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・RPA導入による事務業務の省人化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継続的な投資と改善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・ハード・ソフトの環境整備へ継続的投資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・暗黙知を形式知化し、レガシーから脱却</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データ統合と活用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・CRMや現場の定量・定性情報をクラウドへ集約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・情報分析の自動化環境を整備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DXに関する当社の取り組み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https://haps.co.jp/dx_strategy/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当社コーポレートサイト内「DXに関する当社の取り組み」の「DX戦略達成を図る指標」にて公表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DX戦略の企業価値創造への貢献を測るため、以下の指標をKPIとして管理します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労働分配率の予算達成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（2025年度予算：グループ合計 31.0％）</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当社コーポレートサイト内「DXに関する当社の取り組み」の「代表メッセージ」にて公表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https://haps.co.jp/dx_strategy/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当社コーポレートサイト内「DXに関する当社の取り組み」の「代表メッセージ」にて公表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私たちは、これまでの経験から得た暗黙知を形式知へと転換し、具象と抽象、深化と探索、アナログとデジタルを組み合わせる「両利きの経営」を実践することで、市場環境の変化に迅速に対応する実践知を磨き、以下の変革を継続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・自由闊達な組織風土の中でのデジタル技術を活用した方針共有・戦略決定・実行の自律的な高速化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・お客様とのコミュニケーション力アップによる、お客様価値の創造</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・社会的環境と要請の変化の感知力と靭やかな対応力の向上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この取り組みは、「ココロとカラダの元気を支える応援団」という当社のパーパスを実現し、すべての人々が笑顔でいられる未来を築くための、重要な一歩です。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FFTSf6EpnXI2TD4dQzbzdHkrlEWWtRKtOYyJWIawQosWQcd0uqgG4KAW1NjLIqVZ0GqrTpgg5ofzbkr810bZg==" w:salt="/driW/9mbECSirHCLIS5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